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51BA" w14:textId="77777777" w:rsidR="00E433AD" w:rsidRPr="00D460E5" w:rsidRDefault="00E433AD" w:rsidP="00E433AD">
      <w:pPr>
        <w:pStyle w:val="CM17"/>
        <w:spacing w:after="252" w:line="253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D460E5">
        <w:rPr>
          <w:rFonts w:ascii="Times New Roman" w:hAnsi="Times New Roman" w:cs="Times New Roman"/>
          <w:b/>
          <w:bCs/>
          <w:color w:val="000000"/>
        </w:rPr>
        <w:t>JERUSALEM JOURNAL OF ARCHAEOLOGY</w:t>
      </w:r>
    </w:p>
    <w:p w14:paraId="16903684" w14:textId="35882FD5" w:rsidR="00E433AD" w:rsidRPr="00D460E5" w:rsidRDefault="00EC67B0" w:rsidP="00E433AD">
      <w:pPr>
        <w:pStyle w:val="CM17"/>
        <w:spacing w:after="252" w:line="253" w:lineRule="atLeast"/>
        <w:jc w:val="center"/>
        <w:rPr>
          <w:rFonts w:ascii="Times New Roman" w:hAnsi="Times New Roman" w:cs="Times New Roman"/>
          <w:color w:val="000000"/>
        </w:rPr>
      </w:pPr>
      <w:r w:rsidRPr="00D460E5">
        <w:rPr>
          <w:rFonts w:ascii="Times New Roman" w:hAnsi="Times New Roman" w:cs="Times New Roman"/>
          <w:b/>
          <w:bCs/>
          <w:color w:val="000000"/>
        </w:rPr>
        <w:t>GUIDELINES FOR AUTHORS</w:t>
      </w:r>
    </w:p>
    <w:p w14:paraId="1B5381CC" w14:textId="5DBC297B" w:rsidR="00EC67B0" w:rsidRPr="00D460E5" w:rsidRDefault="00EC67B0" w:rsidP="00EC67B0">
      <w:pPr>
        <w:pStyle w:val="CM17"/>
        <w:spacing w:after="252" w:line="253" w:lineRule="atLeast"/>
        <w:rPr>
          <w:rFonts w:ascii="Times New Roman" w:hAnsi="Times New Roman" w:cs="Times New Roman"/>
          <w:color w:val="000000"/>
          <w:rtl/>
        </w:rPr>
      </w:pPr>
      <w:r w:rsidRPr="00D460E5">
        <w:rPr>
          <w:rFonts w:ascii="Times New Roman" w:hAnsi="Times New Roman" w:cs="Times New Roman"/>
          <w:color w:val="000000"/>
        </w:rPr>
        <w:t xml:space="preserve">All submissions </w:t>
      </w:r>
      <w:bookmarkStart w:id="0" w:name="_GoBack"/>
      <w:bookmarkEnd w:id="0"/>
      <w:r w:rsidRPr="00D460E5">
        <w:rPr>
          <w:rFonts w:ascii="Times New Roman" w:hAnsi="Times New Roman" w:cs="Times New Roman"/>
          <w:color w:val="000000"/>
        </w:rPr>
        <w:t>should contain the following, in this order:</w:t>
      </w:r>
    </w:p>
    <w:p w14:paraId="6DA71E03" w14:textId="34F8B3C2" w:rsidR="00EC67B0" w:rsidRPr="00D460E5" w:rsidRDefault="00CE7617" w:rsidP="0055274A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First page: </w:t>
      </w:r>
      <w:r w:rsidR="00EC67B0" w:rsidRPr="00D460E5">
        <w:rPr>
          <w:rFonts w:ascii="Times New Roman" w:hAnsi="Times New Roman" w:cs="Times New Roman"/>
        </w:rPr>
        <w:t>Title (bold font, title case)</w:t>
      </w:r>
    </w:p>
    <w:p w14:paraId="3F374E0E" w14:textId="77777777" w:rsidR="00EC67B0" w:rsidRPr="00D460E5" w:rsidRDefault="00EC67B0" w:rsidP="00EC67B0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Author name(s)</w:t>
      </w:r>
    </w:p>
    <w:p w14:paraId="47BA3764" w14:textId="77777777" w:rsidR="00EC67B0" w:rsidRPr="00D460E5" w:rsidRDefault="00EC67B0" w:rsidP="00EC67B0">
      <w:pPr>
        <w:pStyle w:val="Default"/>
        <w:rPr>
          <w:rFonts w:ascii="Times New Roman" w:hAnsi="Times New Roman" w:cs="Times New Roman"/>
          <w:rtl/>
        </w:rPr>
      </w:pPr>
      <w:r w:rsidRPr="00D460E5">
        <w:rPr>
          <w:rFonts w:ascii="Times New Roman" w:hAnsi="Times New Roman" w:cs="Times New Roman"/>
        </w:rPr>
        <w:t>Institution(s), including country</w:t>
      </w:r>
    </w:p>
    <w:p w14:paraId="6441E27F" w14:textId="77777777" w:rsidR="00CE7617" w:rsidRPr="00D460E5" w:rsidRDefault="00CE7617" w:rsidP="002D5AEE">
      <w:pPr>
        <w:pStyle w:val="Default"/>
        <w:rPr>
          <w:rFonts w:ascii="Times New Roman" w:hAnsi="Times New Roman" w:cs="Times New Roman"/>
        </w:rPr>
      </w:pPr>
    </w:p>
    <w:p w14:paraId="5A31E194" w14:textId="1C6738AA" w:rsidR="00CE7617" w:rsidRPr="00D460E5" w:rsidRDefault="00CE7617" w:rsidP="00CE7617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Second page and onward: </w:t>
      </w:r>
    </w:p>
    <w:p w14:paraId="4DEBDC08" w14:textId="583DE974" w:rsidR="00EC67B0" w:rsidRPr="00D460E5" w:rsidRDefault="00EC67B0" w:rsidP="00CE7617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Abstract (up to </w:t>
      </w:r>
      <w:r w:rsidR="002D5AEE" w:rsidRPr="00D460E5">
        <w:rPr>
          <w:rFonts w:ascii="Times New Roman" w:hAnsi="Times New Roman" w:cs="Times New Roman"/>
        </w:rPr>
        <w:t>200</w:t>
      </w:r>
      <w:r w:rsidRPr="00D460E5">
        <w:rPr>
          <w:rFonts w:ascii="Times New Roman" w:hAnsi="Times New Roman" w:cs="Times New Roman"/>
        </w:rPr>
        <w:t xml:space="preserve"> words)</w:t>
      </w:r>
    </w:p>
    <w:p w14:paraId="6C64FD8A" w14:textId="77777777" w:rsidR="00EC67B0" w:rsidRPr="00D460E5" w:rsidRDefault="00EC67B0" w:rsidP="00EC67B0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Keywords</w:t>
      </w:r>
    </w:p>
    <w:p w14:paraId="795F80C7" w14:textId="77777777" w:rsidR="00EC67B0" w:rsidRPr="00D460E5" w:rsidRDefault="00EC67B0" w:rsidP="00EC67B0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Main text</w:t>
      </w:r>
    </w:p>
    <w:p w14:paraId="5FDC56FD" w14:textId="77777777" w:rsidR="00EC67B0" w:rsidRPr="00D460E5" w:rsidRDefault="00EC67B0" w:rsidP="00EC67B0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Acknowledgments</w:t>
      </w:r>
    </w:p>
    <w:p w14:paraId="23021C20" w14:textId="77777777" w:rsidR="00EC67B0" w:rsidRPr="00D460E5" w:rsidRDefault="00EC67B0" w:rsidP="00EC67B0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List of References</w:t>
      </w:r>
    </w:p>
    <w:p w14:paraId="7CC44622" w14:textId="72301BB9" w:rsidR="00EC67B0" w:rsidRPr="00D460E5" w:rsidRDefault="00EC67B0" w:rsidP="0055274A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List of Figures (Fig. 1 etc.)</w:t>
      </w:r>
    </w:p>
    <w:p w14:paraId="3AA482F1" w14:textId="77777777" w:rsidR="00141BFE" w:rsidRPr="00D460E5" w:rsidRDefault="00141BFE" w:rsidP="0055274A">
      <w:pPr>
        <w:pStyle w:val="Default"/>
        <w:rPr>
          <w:rFonts w:ascii="Times New Roman" w:hAnsi="Times New Roman" w:cs="Times New Roman"/>
        </w:rPr>
      </w:pPr>
    </w:p>
    <w:p w14:paraId="10C38BBA" w14:textId="5B9505E1" w:rsidR="00FF299F" w:rsidRPr="00D460E5" w:rsidRDefault="00FF299F" w:rsidP="00BE5D95">
      <w:pPr>
        <w:pStyle w:val="CM17"/>
        <w:spacing w:after="252" w:line="253" w:lineRule="atLeast"/>
        <w:rPr>
          <w:rFonts w:ascii="Times New Roman" w:hAnsi="Times New Roman" w:cs="Times New Roman"/>
          <w:color w:val="000000"/>
        </w:rPr>
      </w:pPr>
      <w:r w:rsidRPr="00D460E5">
        <w:rPr>
          <w:rFonts w:ascii="Times New Roman" w:hAnsi="Times New Roman" w:cs="Times New Roman"/>
          <w:b/>
          <w:bCs/>
          <w:color w:val="000000"/>
        </w:rPr>
        <w:t>Spelling</w:t>
      </w:r>
      <w:r w:rsidR="004D12E2" w:rsidRPr="00D460E5">
        <w:rPr>
          <w:rFonts w:ascii="Times New Roman" w:hAnsi="Times New Roman" w:cs="Times New Roman"/>
          <w:b/>
          <w:bCs/>
          <w:color w:val="000000"/>
        </w:rPr>
        <w:t xml:space="preserve"> and punctuation</w:t>
      </w:r>
      <w:r w:rsidR="00827230" w:rsidRPr="00D460E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460E5">
        <w:rPr>
          <w:rFonts w:ascii="Times New Roman" w:hAnsi="Times New Roman" w:cs="Times New Roman"/>
          <w:color w:val="000000"/>
        </w:rPr>
        <w:t>Follow standard American English conventions</w:t>
      </w:r>
      <w:r w:rsidR="00827230" w:rsidRPr="00D460E5">
        <w:rPr>
          <w:rFonts w:ascii="Times New Roman" w:hAnsi="Times New Roman" w:cs="Times New Roman"/>
          <w:color w:val="000000"/>
        </w:rPr>
        <w:t xml:space="preserve"> for spelling and punctuation. Use double quotation marks (or single marks for a quotation within a quotation</w:t>
      </w:r>
      <w:r w:rsidR="00341711" w:rsidRPr="00D460E5">
        <w:rPr>
          <w:rFonts w:ascii="Times New Roman" w:hAnsi="Times New Roman" w:cs="Times New Roman"/>
          <w:color w:val="000000"/>
        </w:rPr>
        <w:t>)</w:t>
      </w:r>
      <w:r w:rsidR="00827230" w:rsidRPr="00D460E5">
        <w:rPr>
          <w:rFonts w:ascii="Times New Roman" w:hAnsi="Times New Roman" w:cs="Times New Roman"/>
          <w:color w:val="000000"/>
        </w:rPr>
        <w:t xml:space="preserve">. Place the closing quotation mark </w:t>
      </w:r>
      <w:r w:rsidR="00827230" w:rsidRPr="00D460E5">
        <w:rPr>
          <w:rFonts w:ascii="Times New Roman" w:hAnsi="Times New Roman" w:cs="Times New Roman"/>
          <w:i/>
          <w:iCs/>
          <w:color w:val="000000"/>
        </w:rPr>
        <w:t>after</w:t>
      </w:r>
      <w:r w:rsidR="00827230" w:rsidRPr="00D460E5">
        <w:rPr>
          <w:rFonts w:ascii="Times New Roman" w:hAnsi="Times New Roman" w:cs="Times New Roman"/>
          <w:color w:val="000000"/>
        </w:rPr>
        <w:t xml:space="preserve"> a comma or period. </w:t>
      </w:r>
      <w:r w:rsidR="00C52874" w:rsidRPr="00D460E5">
        <w:rPr>
          <w:rFonts w:ascii="Times New Roman" w:hAnsi="Times New Roman" w:cs="Times New Roman"/>
          <w:color w:val="000000"/>
        </w:rPr>
        <w:t>Use the “Oxford comma” in lists (e.g., “one, two, and three”).</w:t>
      </w:r>
    </w:p>
    <w:p w14:paraId="38D41E56" w14:textId="77777777" w:rsidR="0029101B" w:rsidRPr="00D460E5" w:rsidRDefault="0029101B" w:rsidP="0029101B">
      <w:pPr>
        <w:pStyle w:val="CM6"/>
        <w:rPr>
          <w:rFonts w:ascii="Times New Roman" w:hAnsi="Times New Roman" w:cs="Times New Roman"/>
          <w:color w:val="000000"/>
        </w:rPr>
      </w:pPr>
      <w:r w:rsidRPr="00D460E5">
        <w:rPr>
          <w:rFonts w:ascii="Times New Roman" w:hAnsi="Times New Roman" w:cs="Times New Roman"/>
          <w:b/>
          <w:bCs/>
          <w:color w:val="000000"/>
        </w:rPr>
        <w:t xml:space="preserve">Subheadings in text. </w:t>
      </w:r>
      <w:r w:rsidRPr="00D460E5">
        <w:rPr>
          <w:rFonts w:ascii="Times New Roman" w:hAnsi="Times New Roman" w:cs="Times New Roman"/>
          <w:color w:val="000000"/>
        </w:rPr>
        <w:t>Number as 1., 1.1., etc.</w:t>
      </w:r>
    </w:p>
    <w:p w14:paraId="3C9C92D3" w14:textId="77777777" w:rsidR="0029101B" w:rsidRPr="00D460E5" w:rsidRDefault="0029101B" w:rsidP="0029101B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1. Bold font, title case (words in capital</w:t>
      </w:r>
      <w:r w:rsidR="004D12E2" w:rsidRPr="00D460E5">
        <w:rPr>
          <w:rFonts w:ascii="Times New Roman" w:hAnsi="Times New Roman" w:cs="Times New Roman"/>
        </w:rPr>
        <w:t>s</w:t>
      </w:r>
      <w:r w:rsidRPr="00D460E5">
        <w:rPr>
          <w:rFonts w:ascii="Times New Roman" w:hAnsi="Times New Roman" w:cs="Times New Roman"/>
        </w:rPr>
        <w:t xml:space="preserve"> and lowercase), aligned left, on separate line </w:t>
      </w:r>
    </w:p>
    <w:p w14:paraId="5DB96A5D" w14:textId="77777777" w:rsidR="0029101B" w:rsidRPr="00D460E5" w:rsidRDefault="0029101B" w:rsidP="0029101B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1.1. Bold font, sentence case (first word capitalized), aligned left, on separate line. </w:t>
      </w:r>
    </w:p>
    <w:p w14:paraId="2D325717" w14:textId="77777777" w:rsidR="0029101B" w:rsidRPr="00D460E5" w:rsidRDefault="0029101B" w:rsidP="0029101B">
      <w:pPr>
        <w:pStyle w:val="CM17"/>
        <w:spacing w:after="252" w:line="253" w:lineRule="atLeast"/>
        <w:rPr>
          <w:rFonts w:ascii="Times New Roman" w:hAnsi="Times New Roman" w:cs="Times New Roman"/>
          <w:color w:val="000000"/>
        </w:rPr>
      </w:pPr>
      <w:r w:rsidRPr="00D460E5">
        <w:rPr>
          <w:rFonts w:ascii="Times New Roman" w:hAnsi="Times New Roman" w:cs="Times New Roman"/>
        </w:rPr>
        <w:t>Minor subdivisions should be indented, as for a paragraph, and on the same line as the text: words in bold font, sentence case.</w:t>
      </w:r>
    </w:p>
    <w:p w14:paraId="7F43D702" w14:textId="77777777" w:rsidR="0029101B" w:rsidRPr="00D460E5" w:rsidRDefault="0029101B" w:rsidP="0029101B">
      <w:pPr>
        <w:pStyle w:val="CM17"/>
        <w:spacing w:after="252" w:line="253" w:lineRule="atLeast"/>
        <w:rPr>
          <w:rFonts w:ascii="Times New Roman" w:hAnsi="Times New Roman" w:cs="Times New Roman"/>
          <w:color w:val="000000"/>
        </w:rPr>
      </w:pPr>
      <w:r w:rsidRPr="00D460E5">
        <w:rPr>
          <w:rFonts w:ascii="Times New Roman" w:hAnsi="Times New Roman" w:cs="Times New Roman"/>
          <w:b/>
          <w:bCs/>
          <w:color w:val="000000"/>
        </w:rPr>
        <w:t xml:space="preserve">Italics. </w:t>
      </w:r>
      <w:r w:rsidRPr="00D460E5">
        <w:rPr>
          <w:rFonts w:ascii="Times New Roman" w:hAnsi="Times New Roman" w:cs="Times New Roman"/>
          <w:color w:val="000000"/>
        </w:rPr>
        <w:t xml:space="preserve">Use italics only for book and journal titles, foreign words, and transliterations. Do not italicize common abbreviations of Latin words, such as e.g., i.e., et al. </w:t>
      </w:r>
    </w:p>
    <w:p w14:paraId="689C56C5" w14:textId="77777777" w:rsidR="004D12E2" w:rsidRPr="00D460E5" w:rsidRDefault="004D12E2" w:rsidP="004D12E2">
      <w:pPr>
        <w:pStyle w:val="CM17"/>
        <w:spacing w:after="252" w:line="253" w:lineRule="atLeast"/>
        <w:rPr>
          <w:rFonts w:ascii="Times New Roman" w:hAnsi="Times New Roman" w:cs="Times New Roman"/>
          <w:color w:val="000000"/>
        </w:rPr>
      </w:pPr>
      <w:r w:rsidRPr="00D460E5">
        <w:rPr>
          <w:rFonts w:ascii="Times New Roman" w:hAnsi="Times New Roman" w:cs="Times New Roman"/>
          <w:b/>
          <w:bCs/>
          <w:color w:val="000000"/>
        </w:rPr>
        <w:t xml:space="preserve">Long quotations. </w:t>
      </w:r>
      <w:r w:rsidRPr="00D460E5">
        <w:rPr>
          <w:rFonts w:ascii="Times New Roman" w:hAnsi="Times New Roman" w:cs="Times New Roman"/>
          <w:color w:val="000000"/>
        </w:rPr>
        <w:t xml:space="preserve">Quotations of eight or more typewritten lines in any language should be a separate, indented paragraph in smaller type. </w:t>
      </w:r>
    </w:p>
    <w:p w14:paraId="50B9A4E6" w14:textId="77777777" w:rsidR="0029101B" w:rsidRPr="00D460E5" w:rsidRDefault="0029101B" w:rsidP="0029101B">
      <w:pPr>
        <w:pStyle w:val="CM6"/>
        <w:rPr>
          <w:rFonts w:ascii="Times New Roman" w:hAnsi="Times New Roman" w:cs="Times New Roman"/>
          <w:color w:val="000000"/>
        </w:rPr>
      </w:pPr>
      <w:r w:rsidRPr="00D460E5">
        <w:rPr>
          <w:rFonts w:ascii="Times New Roman" w:hAnsi="Times New Roman" w:cs="Times New Roman"/>
          <w:b/>
          <w:bCs/>
          <w:color w:val="000000"/>
        </w:rPr>
        <w:t>Numbers and measurements</w:t>
      </w:r>
    </w:p>
    <w:p w14:paraId="7CF7E384" w14:textId="77777777" w:rsidR="004D12E2" w:rsidRPr="00D460E5" w:rsidRDefault="0029101B" w:rsidP="0029101B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A range of numbers should be given in full: 131–133, with an </w:t>
      </w:r>
      <w:proofErr w:type="spellStart"/>
      <w:r w:rsidRPr="00D460E5">
        <w:rPr>
          <w:rFonts w:ascii="Times New Roman" w:hAnsi="Times New Roman" w:cs="Times New Roman"/>
        </w:rPr>
        <w:t>en</w:t>
      </w:r>
      <w:proofErr w:type="spellEnd"/>
      <w:r w:rsidRPr="00D460E5">
        <w:rPr>
          <w:rFonts w:ascii="Times New Roman" w:hAnsi="Times New Roman" w:cs="Times New Roman"/>
        </w:rPr>
        <w:t>-dash between the numbers</w:t>
      </w:r>
      <w:r w:rsidR="004D12E2" w:rsidRPr="00D460E5">
        <w:rPr>
          <w:rFonts w:ascii="Times New Roman" w:hAnsi="Times New Roman" w:cs="Times New Roman"/>
        </w:rPr>
        <w:t>.</w:t>
      </w:r>
    </w:p>
    <w:p w14:paraId="4CE04899" w14:textId="77777777" w:rsidR="004D12E2" w:rsidRPr="00D460E5" w:rsidRDefault="0029101B" w:rsidP="0029101B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In general, numbers from one to ten should be spelled out; for larger numbers, use </w:t>
      </w:r>
      <w:r w:rsidR="004D12E2" w:rsidRPr="00D460E5">
        <w:rPr>
          <w:rFonts w:ascii="Times New Roman" w:hAnsi="Times New Roman" w:cs="Times New Roman"/>
        </w:rPr>
        <w:t>figures.</w:t>
      </w:r>
    </w:p>
    <w:p w14:paraId="534DE2FB" w14:textId="77777777" w:rsidR="004D12E2" w:rsidRPr="00D460E5" w:rsidRDefault="0029101B" w:rsidP="0029101B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Figures only should be used for units of measurement: 15 cm, 2 kg, 23 ha, without a period after the unit. </w:t>
      </w:r>
    </w:p>
    <w:p w14:paraId="6E09A95F" w14:textId="77777777" w:rsidR="004D12E2" w:rsidRPr="00D460E5" w:rsidRDefault="0029101B" w:rsidP="004D12E2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Common fractions should be written out: “one-third of the </w:t>
      </w:r>
      <w:r w:rsidR="004D12E2" w:rsidRPr="00D460E5">
        <w:rPr>
          <w:rFonts w:ascii="Times New Roman" w:hAnsi="Times New Roman" w:cs="Times New Roman"/>
        </w:rPr>
        <w:t>assemblage</w:t>
      </w:r>
      <w:r w:rsidRPr="00D460E5">
        <w:rPr>
          <w:rFonts w:ascii="Times New Roman" w:hAnsi="Times New Roman" w:cs="Times New Roman"/>
        </w:rPr>
        <w:t>. . .</w:t>
      </w:r>
      <w:r w:rsidR="004D12E2" w:rsidRPr="00D460E5">
        <w:rPr>
          <w:rFonts w:ascii="Times New Roman" w:hAnsi="Times New Roman" w:cs="Times New Roman"/>
        </w:rPr>
        <w:t>”</w:t>
      </w:r>
      <w:r w:rsidRPr="00D460E5">
        <w:rPr>
          <w:rFonts w:ascii="Times New Roman" w:hAnsi="Times New Roman" w:cs="Times New Roman"/>
        </w:rPr>
        <w:t xml:space="preserve"> </w:t>
      </w:r>
    </w:p>
    <w:p w14:paraId="03B39AD3" w14:textId="77777777" w:rsidR="00643476" w:rsidRPr="00D460E5" w:rsidRDefault="0029101B" w:rsidP="004D12E2">
      <w:pPr>
        <w:pStyle w:val="Defaul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For percent and degrees, use the symbols % and °.</w:t>
      </w:r>
    </w:p>
    <w:p w14:paraId="1C474721" w14:textId="77777777" w:rsidR="0029101B" w:rsidRPr="00D460E5" w:rsidRDefault="0029101B" w:rsidP="00643476">
      <w:pPr>
        <w:pStyle w:val="Default"/>
        <w:rPr>
          <w:rFonts w:ascii="Times New Roman" w:hAnsi="Times New Roman" w:cs="Times New Roman"/>
        </w:rPr>
      </w:pPr>
    </w:p>
    <w:p w14:paraId="7580727C" w14:textId="77777777" w:rsidR="00FF299F" w:rsidRPr="00D460E5" w:rsidRDefault="00643476" w:rsidP="00643476">
      <w:pPr>
        <w:pStyle w:val="Default"/>
        <w:rPr>
          <w:rFonts w:ascii="Times New Roman" w:hAnsi="Times New Roman" w:cs="Times New Roman"/>
          <w:color w:val="auto"/>
        </w:rPr>
      </w:pPr>
      <w:r w:rsidRPr="00D460E5">
        <w:rPr>
          <w:rFonts w:ascii="Times New Roman" w:hAnsi="Times New Roman" w:cs="Times New Roman"/>
          <w:b/>
          <w:bCs/>
          <w:color w:val="auto"/>
        </w:rPr>
        <w:t>D</w:t>
      </w:r>
      <w:r w:rsidR="00FF299F" w:rsidRPr="00D460E5">
        <w:rPr>
          <w:rFonts w:ascii="Times New Roman" w:hAnsi="Times New Roman" w:cs="Times New Roman"/>
          <w:b/>
          <w:bCs/>
          <w:color w:val="auto"/>
        </w:rPr>
        <w:t>ates</w:t>
      </w:r>
      <w:r w:rsidRPr="00D460E5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D460E5">
        <w:rPr>
          <w:rFonts w:ascii="Times New Roman" w:hAnsi="Times New Roman" w:cs="Times New Roman"/>
          <w:color w:val="auto"/>
        </w:rPr>
        <w:t>Dates should be written with numbers: 10th century BCE, 13th century CE</w:t>
      </w:r>
      <w:r w:rsidR="004D12E2" w:rsidRPr="00D460E5">
        <w:rPr>
          <w:rFonts w:ascii="Times New Roman" w:hAnsi="Times New Roman" w:cs="Times New Roman"/>
          <w:color w:val="auto"/>
        </w:rPr>
        <w:t>.</w:t>
      </w:r>
    </w:p>
    <w:p w14:paraId="5BB4F369" w14:textId="77777777" w:rsidR="00643476" w:rsidRPr="00D460E5" w:rsidRDefault="00643476" w:rsidP="00BE5D95">
      <w:pPr>
        <w:pStyle w:val="CM2"/>
        <w:rPr>
          <w:rFonts w:ascii="Times New Roman" w:hAnsi="Times New Roman" w:cs="Times New Roman"/>
          <w:b/>
          <w:bCs/>
        </w:rPr>
      </w:pPr>
    </w:p>
    <w:p w14:paraId="47EAE06E" w14:textId="77777777" w:rsidR="00FF299F" w:rsidRPr="00D460E5" w:rsidRDefault="00FF299F" w:rsidP="0029101B">
      <w:pPr>
        <w:pStyle w:val="CM2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  <w:b/>
          <w:bCs/>
        </w:rPr>
        <w:lastRenderedPageBreak/>
        <w:t>Archaeological terms</w:t>
      </w:r>
      <w:r w:rsidR="0029101B" w:rsidRPr="00D460E5">
        <w:rPr>
          <w:rFonts w:ascii="Times New Roman" w:hAnsi="Times New Roman" w:cs="Times New Roman"/>
          <w:b/>
          <w:bCs/>
        </w:rPr>
        <w:t xml:space="preserve">. </w:t>
      </w:r>
      <w:r w:rsidRPr="00D460E5">
        <w:rPr>
          <w:rFonts w:ascii="Times New Roman" w:hAnsi="Times New Roman" w:cs="Times New Roman"/>
        </w:rPr>
        <w:t xml:space="preserve">Do not abbreviate archaeological terms: stratum, locus, level, area, phase, etc. These should be capitalized when they precede a specific reference (Stratum IX, Level 3). </w:t>
      </w:r>
    </w:p>
    <w:p w14:paraId="18B0BB46" w14:textId="77777777" w:rsidR="0029101B" w:rsidRPr="00D460E5" w:rsidRDefault="0029101B" w:rsidP="00643476">
      <w:pPr>
        <w:pStyle w:val="CM2"/>
        <w:rPr>
          <w:rFonts w:ascii="Times New Roman" w:hAnsi="Times New Roman" w:cs="Times New Roman"/>
          <w:b/>
          <w:bCs/>
        </w:rPr>
      </w:pPr>
    </w:p>
    <w:p w14:paraId="4F0D21B4" w14:textId="77777777" w:rsidR="00FF299F" w:rsidRPr="00D460E5" w:rsidRDefault="00FF299F" w:rsidP="00643476">
      <w:pPr>
        <w:pStyle w:val="CM2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  <w:b/>
          <w:bCs/>
        </w:rPr>
        <w:t>Archaeological periods</w:t>
      </w:r>
      <w:r w:rsidR="00643476" w:rsidRPr="00D460E5">
        <w:rPr>
          <w:rFonts w:ascii="Times New Roman" w:hAnsi="Times New Roman" w:cs="Times New Roman"/>
          <w:b/>
          <w:bCs/>
        </w:rPr>
        <w:t xml:space="preserve">. </w:t>
      </w:r>
      <w:r w:rsidR="00643476" w:rsidRPr="00D460E5">
        <w:rPr>
          <w:rFonts w:ascii="Times New Roman" w:hAnsi="Times New Roman" w:cs="Times New Roman"/>
        </w:rPr>
        <w:t>A</w:t>
      </w:r>
      <w:r w:rsidRPr="00D460E5">
        <w:rPr>
          <w:rFonts w:ascii="Times New Roman" w:hAnsi="Times New Roman" w:cs="Times New Roman"/>
        </w:rPr>
        <w:t>rchaeological periods when they stand alone</w:t>
      </w:r>
      <w:r w:rsidR="00643476" w:rsidRPr="00D460E5">
        <w:rPr>
          <w:rFonts w:ascii="Times New Roman" w:hAnsi="Times New Roman" w:cs="Times New Roman"/>
        </w:rPr>
        <w:t xml:space="preserve"> should not be abbreviated</w:t>
      </w:r>
      <w:r w:rsidRPr="00D460E5">
        <w:rPr>
          <w:rFonts w:ascii="Times New Roman" w:hAnsi="Times New Roman" w:cs="Times New Roman"/>
        </w:rPr>
        <w:t>, e.g., Middle Bronze Age. When followed by a subdivision they should be abbreviated, e.g., LB II, MB IIA, except that Iron Age should never be abbreviated</w:t>
      </w:r>
      <w:r w:rsidR="00643476" w:rsidRPr="00D460E5">
        <w:rPr>
          <w:rFonts w:ascii="Times New Roman" w:hAnsi="Times New Roman" w:cs="Times New Roman"/>
        </w:rPr>
        <w:t xml:space="preserve"> (Iron Age I, not Iron I)</w:t>
      </w:r>
      <w:r w:rsidRPr="00D460E5">
        <w:rPr>
          <w:rFonts w:ascii="Times New Roman" w:hAnsi="Times New Roman" w:cs="Times New Roman"/>
        </w:rPr>
        <w:t xml:space="preserve">. </w:t>
      </w:r>
    </w:p>
    <w:p w14:paraId="45D2D5D9" w14:textId="77777777" w:rsidR="0029101B" w:rsidRPr="00D460E5" w:rsidRDefault="0029101B" w:rsidP="00643476">
      <w:pPr>
        <w:pStyle w:val="CM2"/>
        <w:rPr>
          <w:rFonts w:ascii="Times New Roman" w:hAnsi="Times New Roman" w:cs="Times New Roman"/>
          <w:b/>
          <w:bCs/>
        </w:rPr>
      </w:pPr>
    </w:p>
    <w:p w14:paraId="4462CF68" w14:textId="77777777" w:rsidR="0029101B" w:rsidRPr="00D460E5" w:rsidRDefault="00FF299F" w:rsidP="00643476">
      <w:pPr>
        <w:pStyle w:val="CM2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  <w:b/>
          <w:bCs/>
        </w:rPr>
        <w:t>Citation of biblical books</w:t>
      </w:r>
      <w:r w:rsidR="00643476" w:rsidRPr="00D460E5">
        <w:rPr>
          <w:rFonts w:ascii="Times New Roman" w:hAnsi="Times New Roman" w:cs="Times New Roman"/>
          <w:b/>
          <w:bCs/>
        </w:rPr>
        <w:t xml:space="preserve">. </w:t>
      </w:r>
      <w:r w:rsidR="00643476" w:rsidRPr="00D460E5">
        <w:rPr>
          <w:rFonts w:ascii="Times New Roman" w:hAnsi="Times New Roman" w:cs="Times New Roman"/>
        </w:rPr>
        <w:t xml:space="preserve">Use the SBL abbreviations (Gen 1:2, </w:t>
      </w:r>
      <w:proofErr w:type="spellStart"/>
      <w:r w:rsidR="00643476" w:rsidRPr="00D460E5">
        <w:rPr>
          <w:rFonts w:ascii="Times New Roman" w:hAnsi="Times New Roman" w:cs="Times New Roman"/>
        </w:rPr>
        <w:t>Exod</w:t>
      </w:r>
      <w:proofErr w:type="spellEnd"/>
      <w:r w:rsidR="00643476" w:rsidRPr="00D460E5">
        <w:rPr>
          <w:rFonts w:ascii="Times New Roman" w:hAnsi="Times New Roman" w:cs="Times New Roman"/>
        </w:rPr>
        <w:t xml:space="preserve"> 3:4), except when the whole chapter is cited (Genesis 8).</w:t>
      </w:r>
    </w:p>
    <w:p w14:paraId="1DBBA000" w14:textId="77777777" w:rsidR="0029101B" w:rsidRPr="00D460E5" w:rsidRDefault="0029101B" w:rsidP="00643476">
      <w:pPr>
        <w:pStyle w:val="CM2"/>
        <w:rPr>
          <w:rFonts w:ascii="Times New Roman" w:hAnsi="Times New Roman" w:cs="Times New Roman"/>
        </w:rPr>
      </w:pPr>
    </w:p>
    <w:p w14:paraId="41F5E3F6" w14:textId="77777777" w:rsidR="00FF299F" w:rsidRPr="00D460E5" w:rsidRDefault="004D12E2" w:rsidP="004D12E2">
      <w:pPr>
        <w:pStyle w:val="CM2"/>
        <w:rPr>
          <w:rFonts w:ascii="Times New Roman" w:hAnsi="Times New Roman" w:cs="Times New Roman"/>
          <w:b/>
          <w:bCs/>
        </w:rPr>
      </w:pPr>
      <w:r w:rsidRPr="00D460E5">
        <w:rPr>
          <w:rFonts w:ascii="Times New Roman" w:hAnsi="Times New Roman" w:cs="Times New Roman"/>
          <w:b/>
          <w:bCs/>
        </w:rPr>
        <w:t>Illustrations</w:t>
      </w:r>
      <w:r w:rsidR="00B04500" w:rsidRPr="00D460E5">
        <w:rPr>
          <w:rFonts w:ascii="Times New Roman" w:hAnsi="Times New Roman" w:cs="Times New Roman"/>
          <w:b/>
          <w:bCs/>
        </w:rPr>
        <w:t xml:space="preserve">. </w:t>
      </w:r>
      <w:r w:rsidR="00B04500" w:rsidRPr="00D460E5">
        <w:rPr>
          <w:rFonts w:ascii="Times New Roman" w:hAnsi="Times New Roman" w:cs="Times New Roman"/>
        </w:rPr>
        <w:t xml:space="preserve">Number </w:t>
      </w:r>
      <w:r w:rsidRPr="00D460E5">
        <w:rPr>
          <w:rFonts w:ascii="Times New Roman" w:hAnsi="Times New Roman" w:cs="Times New Roman"/>
        </w:rPr>
        <w:t>line drawings</w:t>
      </w:r>
      <w:r w:rsidR="00B04500" w:rsidRPr="00D460E5">
        <w:rPr>
          <w:rFonts w:ascii="Times New Roman" w:hAnsi="Times New Roman" w:cs="Times New Roman"/>
        </w:rPr>
        <w:t xml:space="preserve"> and photographs as a single series</w:t>
      </w:r>
      <w:r w:rsidRPr="00D460E5">
        <w:rPr>
          <w:rFonts w:ascii="Times New Roman" w:hAnsi="Times New Roman" w:cs="Times New Roman"/>
        </w:rPr>
        <w:t xml:space="preserve"> of figures </w:t>
      </w:r>
      <w:r w:rsidR="00B04500" w:rsidRPr="00D460E5">
        <w:rPr>
          <w:rFonts w:ascii="Times New Roman" w:hAnsi="Times New Roman" w:cs="Times New Roman"/>
        </w:rPr>
        <w:t>in the order in which they should appear in the text. Refer to them in the text as Fig. 1 etc.</w:t>
      </w:r>
      <w:r w:rsidR="00FF299F" w:rsidRPr="00D460E5">
        <w:rPr>
          <w:rFonts w:ascii="Times New Roman" w:hAnsi="Times New Roman" w:cs="Times New Roman"/>
          <w:b/>
          <w:bCs/>
        </w:rPr>
        <w:t xml:space="preserve"> </w:t>
      </w:r>
    </w:p>
    <w:p w14:paraId="1137248B" w14:textId="4A3205AD" w:rsidR="008867E5" w:rsidRPr="00D460E5" w:rsidRDefault="008867E5" w:rsidP="008A14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60E5">
        <w:rPr>
          <w:rFonts w:ascii="Times New Roman" w:eastAsiaTheme="minorEastAsia" w:hAnsi="Times New Roman" w:cs="Times New Roman"/>
          <w:sz w:val="24"/>
          <w:szCs w:val="24"/>
        </w:rPr>
        <w:t xml:space="preserve">Submit figures as TIFF or </w:t>
      </w:r>
      <w:r w:rsidR="008A14F6" w:rsidRPr="00D460E5">
        <w:rPr>
          <w:rFonts w:ascii="Times New Roman" w:eastAsiaTheme="minorEastAsia" w:hAnsi="Times New Roman" w:cs="Times New Roman"/>
          <w:sz w:val="24"/>
          <w:szCs w:val="24"/>
        </w:rPr>
        <w:t>JPG</w:t>
      </w:r>
      <w:r w:rsidRPr="00D460E5">
        <w:rPr>
          <w:rFonts w:ascii="Times New Roman" w:eastAsiaTheme="minorEastAsia" w:hAnsi="Times New Roman" w:cs="Times New Roman"/>
          <w:sz w:val="24"/>
          <w:szCs w:val="24"/>
        </w:rPr>
        <w:t xml:space="preserve"> files. Photographs should be saved at a minimum of 300 dpi, line art at 800–1200 dpi. Label files fig. 1, fig. 2, etc. Include a statement of scale in the figure caption if there is no scale in the figure itself. Maps and plans should have a north arrow. </w:t>
      </w:r>
    </w:p>
    <w:p w14:paraId="7C108EB1" w14:textId="223F1C21" w:rsidR="002D5AEE" w:rsidRPr="00D460E5" w:rsidRDefault="002D5AEE" w:rsidP="002D5AE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A26F354" w14:textId="222E969C" w:rsidR="002D5AEE" w:rsidRPr="00D460E5" w:rsidRDefault="003323C6" w:rsidP="003323C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60E5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2D5AEE" w:rsidRPr="00D460E5">
        <w:rPr>
          <w:rFonts w:ascii="Times New Roman" w:eastAsiaTheme="minorEastAsia" w:hAnsi="Times New Roman" w:cs="Times New Roman"/>
          <w:sz w:val="24"/>
          <w:szCs w:val="24"/>
        </w:rPr>
        <w:t xml:space="preserve"> authors</w:t>
      </w:r>
      <w:r w:rsidRPr="00D460E5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="002D5AEE" w:rsidRPr="00D460E5">
        <w:rPr>
          <w:rFonts w:ascii="Times New Roman" w:eastAsiaTheme="minorEastAsia" w:hAnsi="Times New Roman" w:cs="Times New Roman"/>
          <w:sz w:val="24"/>
          <w:szCs w:val="24"/>
        </w:rPr>
        <w:t xml:space="preserve"> responsib</w:t>
      </w:r>
      <w:r w:rsidRPr="00D460E5">
        <w:rPr>
          <w:rFonts w:ascii="Times New Roman" w:eastAsiaTheme="minorEastAsia" w:hAnsi="Times New Roman" w:cs="Times New Roman"/>
          <w:sz w:val="24"/>
          <w:szCs w:val="24"/>
        </w:rPr>
        <w:t xml:space="preserve">le </w:t>
      </w:r>
      <w:r w:rsidR="002D5AEE" w:rsidRPr="00D460E5">
        <w:rPr>
          <w:rFonts w:ascii="Times New Roman" w:eastAsiaTheme="minorEastAsia" w:hAnsi="Times New Roman" w:cs="Times New Roman"/>
          <w:sz w:val="24"/>
          <w:szCs w:val="24"/>
        </w:rPr>
        <w:t xml:space="preserve">to secure written permission for the use of all the figures for which they do not hold the copyrights. </w:t>
      </w:r>
    </w:p>
    <w:p w14:paraId="0B81A99D" w14:textId="77777777" w:rsidR="0029101B" w:rsidRPr="00D460E5" w:rsidRDefault="0029101B" w:rsidP="0029101B">
      <w:pPr>
        <w:pStyle w:val="Default"/>
        <w:rPr>
          <w:rFonts w:ascii="Times New Roman" w:hAnsi="Times New Roman" w:cs="Times New Roman"/>
        </w:rPr>
      </w:pPr>
    </w:p>
    <w:p w14:paraId="08549998" w14:textId="77777777" w:rsidR="00B04500" w:rsidRPr="00D460E5" w:rsidRDefault="00B04500" w:rsidP="004D12E2">
      <w:pPr>
        <w:pStyle w:val="CM6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  <w:b/>
          <w:bCs/>
        </w:rPr>
        <w:t xml:space="preserve">Text </w:t>
      </w:r>
      <w:r w:rsidR="006C313F" w:rsidRPr="00D460E5">
        <w:rPr>
          <w:rFonts w:ascii="Times New Roman" w:hAnsi="Times New Roman" w:cs="Times New Roman"/>
          <w:b/>
          <w:bCs/>
        </w:rPr>
        <w:t>c</w:t>
      </w:r>
      <w:r w:rsidR="00FF299F" w:rsidRPr="00D460E5">
        <w:rPr>
          <w:rFonts w:ascii="Times New Roman" w:hAnsi="Times New Roman" w:cs="Times New Roman"/>
          <w:b/>
          <w:bCs/>
        </w:rPr>
        <w:t>itations</w:t>
      </w:r>
      <w:r w:rsidRPr="00D460E5">
        <w:rPr>
          <w:rFonts w:ascii="Times New Roman" w:hAnsi="Times New Roman" w:cs="Times New Roman"/>
          <w:b/>
          <w:bCs/>
        </w:rPr>
        <w:t>.</w:t>
      </w:r>
      <w:r w:rsidR="00FF299F" w:rsidRPr="00D460E5">
        <w:rPr>
          <w:rFonts w:ascii="Times New Roman" w:hAnsi="Times New Roman" w:cs="Times New Roman"/>
          <w:b/>
          <w:bCs/>
        </w:rPr>
        <w:t xml:space="preserve"> </w:t>
      </w:r>
      <w:r w:rsidR="00FF299F" w:rsidRPr="00D460E5">
        <w:rPr>
          <w:rFonts w:ascii="Times New Roman" w:hAnsi="Times New Roman" w:cs="Times New Roman"/>
        </w:rPr>
        <w:t xml:space="preserve">Text citations </w:t>
      </w:r>
      <w:r w:rsidR="004D12E2" w:rsidRPr="00D460E5">
        <w:rPr>
          <w:rFonts w:ascii="Times New Roman" w:hAnsi="Times New Roman" w:cs="Times New Roman"/>
        </w:rPr>
        <w:t>should be</w:t>
      </w:r>
      <w:r w:rsidR="00FF299F" w:rsidRPr="00D460E5">
        <w:rPr>
          <w:rFonts w:ascii="Times New Roman" w:hAnsi="Times New Roman" w:cs="Times New Roman"/>
        </w:rPr>
        <w:t xml:space="preserve"> incorporated, in parentheses, within the </w:t>
      </w:r>
      <w:r w:rsidRPr="00D460E5">
        <w:rPr>
          <w:rFonts w:ascii="Times New Roman" w:hAnsi="Times New Roman" w:cs="Times New Roman"/>
        </w:rPr>
        <w:t>text and footnotes, as in the following examples.</w:t>
      </w:r>
    </w:p>
    <w:p w14:paraId="3095207B" w14:textId="77777777" w:rsidR="00A567B3" w:rsidRPr="00D460E5" w:rsidRDefault="00A567B3" w:rsidP="00A567B3">
      <w:pPr>
        <w:pStyle w:val="Default"/>
        <w:rPr>
          <w:rFonts w:ascii="Times New Roman" w:hAnsi="Times New Roman" w:cs="Times New Roman"/>
          <w:color w:val="auto"/>
        </w:rPr>
      </w:pPr>
      <w:r w:rsidRPr="00D460E5">
        <w:rPr>
          <w:rFonts w:ascii="Times New Roman" w:hAnsi="Times New Roman" w:cs="Times New Roman"/>
          <w:color w:val="auto"/>
        </w:rPr>
        <w:t>(</w:t>
      </w:r>
      <w:proofErr w:type="spellStart"/>
      <w:r w:rsidRPr="00D460E5">
        <w:rPr>
          <w:rFonts w:ascii="Times New Roman" w:hAnsi="Times New Roman" w:cs="Times New Roman"/>
          <w:color w:val="auto"/>
        </w:rPr>
        <w:t>Amiran</w:t>
      </w:r>
      <w:proofErr w:type="spellEnd"/>
      <w:r w:rsidRPr="00D460E5">
        <w:rPr>
          <w:rFonts w:ascii="Times New Roman" w:hAnsi="Times New Roman" w:cs="Times New Roman"/>
          <w:color w:val="auto"/>
        </w:rPr>
        <w:t xml:space="preserve"> 1969: 134, Pl. 41:11)</w:t>
      </w:r>
    </w:p>
    <w:p w14:paraId="640BD45D" w14:textId="77777777" w:rsidR="00FC0E1D" w:rsidRPr="00D460E5" w:rsidRDefault="00FC0E1D" w:rsidP="00A567B3">
      <w:pPr>
        <w:pStyle w:val="Default"/>
        <w:rPr>
          <w:rFonts w:ascii="Times New Roman" w:hAnsi="Times New Roman" w:cs="Times New Roman"/>
          <w:color w:val="auto"/>
        </w:rPr>
      </w:pPr>
      <w:r w:rsidRPr="00D460E5">
        <w:rPr>
          <w:rFonts w:ascii="Times New Roman" w:hAnsi="Times New Roman" w:cs="Times New Roman"/>
          <w:color w:val="auto"/>
        </w:rPr>
        <w:t>(</w:t>
      </w:r>
      <w:proofErr w:type="spellStart"/>
      <w:r w:rsidRPr="00D460E5">
        <w:rPr>
          <w:rFonts w:ascii="Times New Roman" w:hAnsi="Times New Roman" w:cs="Times New Roman"/>
          <w:color w:val="auto"/>
        </w:rPr>
        <w:t>Panitz</w:t>
      </w:r>
      <w:proofErr w:type="spellEnd"/>
      <w:r w:rsidRPr="00D460E5">
        <w:rPr>
          <w:rFonts w:ascii="Times New Roman" w:hAnsi="Times New Roman" w:cs="Times New Roman"/>
          <w:color w:val="auto"/>
        </w:rPr>
        <w:t xml:space="preserve">-Cohen 2006: Pl. 23:10) </w:t>
      </w:r>
    </w:p>
    <w:p w14:paraId="34DEF124" w14:textId="77777777" w:rsidR="00A567B3" w:rsidRPr="00D460E5" w:rsidRDefault="00A567B3" w:rsidP="00A567B3">
      <w:pPr>
        <w:pStyle w:val="Default"/>
        <w:rPr>
          <w:rFonts w:ascii="Times New Roman" w:hAnsi="Times New Roman" w:cs="Times New Roman"/>
          <w:color w:val="auto"/>
        </w:rPr>
      </w:pPr>
      <w:r w:rsidRPr="00D460E5">
        <w:rPr>
          <w:rFonts w:ascii="Times New Roman" w:hAnsi="Times New Roman" w:cs="Times New Roman"/>
          <w:color w:val="auto"/>
        </w:rPr>
        <w:t xml:space="preserve">(Garfinkel and </w:t>
      </w:r>
      <w:proofErr w:type="spellStart"/>
      <w:r w:rsidRPr="00D460E5">
        <w:rPr>
          <w:rFonts w:ascii="Times New Roman" w:hAnsi="Times New Roman" w:cs="Times New Roman"/>
          <w:color w:val="auto"/>
        </w:rPr>
        <w:t>Ganor</w:t>
      </w:r>
      <w:proofErr w:type="spellEnd"/>
      <w:r w:rsidRPr="00D460E5">
        <w:rPr>
          <w:rFonts w:ascii="Times New Roman" w:hAnsi="Times New Roman" w:cs="Times New Roman"/>
          <w:color w:val="auto"/>
        </w:rPr>
        <w:t xml:space="preserve"> 2017</w:t>
      </w:r>
      <w:r w:rsidR="00FC0E1D" w:rsidRPr="00D460E5">
        <w:rPr>
          <w:rFonts w:ascii="Times New Roman" w:hAnsi="Times New Roman" w:cs="Times New Roman"/>
          <w:color w:val="auto"/>
        </w:rPr>
        <w:t>: 22)</w:t>
      </w:r>
    </w:p>
    <w:p w14:paraId="67D5C77F" w14:textId="77777777" w:rsidR="00FC0E1D" w:rsidRPr="00D460E5" w:rsidRDefault="00FC0E1D" w:rsidP="00A567B3">
      <w:pPr>
        <w:pStyle w:val="Default"/>
        <w:rPr>
          <w:rFonts w:ascii="Times New Roman" w:hAnsi="Times New Roman" w:cs="Times New Roman"/>
          <w:color w:val="auto"/>
        </w:rPr>
      </w:pPr>
      <w:r w:rsidRPr="00D460E5">
        <w:rPr>
          <w:rFonts w:ascii="Times New Roman" w:hAnsi="Times New Roman" w:cs="Times New Roman"/>
          <w:color w:val="auto"/>
        </w:rPr>
        <w:t xml:space="preserve">(Garfinkel, </w:t>
      </w:r>
      <w:proofErr w:type="spellStart"/>
      <w:r w:rsidRPr="00D460E5">
        <w:rPr>
          <w:rFonts w:ascii="Times New Roman" w:hAnsi="Times New Roman" w:cs="Times New Roman"/>
          <w:color w:val="auto"/>
        </w:rPr>
        <w:t>Ganor</w:t>
      </w:r>
      <w:proofErr w:type="spellEnd"/>
      <w:r w:rsidRPr="00D460E5">
        <w:rPr>
          <w:rFonts w:ascii="Times New Roman" w:hAnsi="Times New Roman" w:cs="Times New Roman"/>
          <w:color w:val="auto"/>
        </w:rPr>
        <w:t xml:space="preserve">, and </w:t>
      </w:r>
      <w:proofErr w:type="spellStart"/>
      <w:r w:rsidRPr="00D460E5">
        <w:rPr>
          <w:rFonts w:ascii="Times New Roman" w:hAnsi="Times New Roman" w:cs="Times New Roman"/>
          <w:color w:val="auto"/>
        </w:rPr>
        <w:t>Hasel</w:t>
      </w:r>
      <w:proofErr w:type="spellEnd"/>
      <w:r w:rsidRPr="00D460E5">
        <w:rPr>
          <w:rFonts w:ascii="Times New Roman" w:hAnsi="Times New Roman" w:cs="Times New Roman"/>
          <w:color w:val="auto"/>
        </w:rPr>
        <w:t xml:space="preserve"> 2018)</w:t>
      </w:r>
    </w:p>
    <w:p w14:paraId="0F532FAD" w14:textId="77777777" w:rsidR="00A567B3" w:rsidRPr="00D460E5" w:rsidRDefault="00FC0E1D" w:rsidP="00A567B3">
      <w:pPr>
        <w:pStyle w:val="Default"/>
        <w:rPr>
          <w:rFonts w:ascii="Times New Roman" w:hAnsi="Times New Roman" w:cs="Times New Roman"/>
          <w:color w:val="auto"/>
        </w:rPr>
      </w:pPr>
      <w:r w:rsidRPr="00D460E5">
        <w:rPr>
          <w:rFonts w:ascii="Times New Roman" w:hAnsi="Times New Roman" w:cs="Times New Roman"/>
          <w:color w:val="auto"/>
        </w:rPr>
        <w:t>(</w:t>
      </w:r>
      <w:proofErr w:type="spellStart"/>
      <w:r w:rsidR="00A567B3" w:rsidRPr="00D460E5">
        <w:rPr>
          <w:rFonts w:ascii="Times New Roman" w:hAnsi="Times New Roman" w:cs="Times New Roman"/>
          <w:color w:val="auto"/>
        </w:rPr>
        <w:t>Gilboa</w:t>
      </w:r>
      <w:proofErr w:type="spellEnd"/>
      <w:r w:rsidR="00A567B3" w:rsidRPr="00D460E5">
        <w:rPr>
          <w:rFonts w:ascii="Times New Roman" w:hAnsi="Times New Roman" w:cs="Times New Roman"/>
          <w:color w:val="auto"/>
        </w:rPr>
        <w:t xml:space="preserve"> et al. 2018: 161</w:t>
      </w:r>
      <w:r w:rsidR="008A14F6" w:rsidRPr="00D460E5">
        <w:rPr>
          <w:rFonts w:ascii="Times New Roman" w:hAnsi="Times New Roman" w:cs="Times New Roman"/>
          <w:color w:val="auto"/>
        </w:rPr>
        <w:t xml:space="preserve"> </w:t>
      </w:r>
      <w:r w:rsidRPr="00D460E5">
        <w:rPr>
          <w:rFonts w:ascii="Times New Roman" w:hAnsi="Times New Roman" w:cs="Times New Roman"/>
          <w:color w:val="auto"/>
        </w:rPr>
        <w:t>(for publications by more than three authors)</w:t>
      </w:r>
    </w:p>
    <w:p w14:paraId="0558BFD7" w14:textId="77777777" w:rsidR="006C313F" w:rsidRPr="00D460E5" w:rsidRDefault="006C313F" w:rsidP="00B04500">
      <w:pPr>
        <w:pStyle w:val="CM6"/>
        <w:rPr>
          <w:rFonts w:ascii="Times New Roman" w:hAnsi="Times New Roman" w:cs="Times New Roman"/>
        </w:rPr>
      </w:pPr>
    </w:p>
    <w:p w14:paraId="38C4533A" w14:textId="77777777" w:rsidR="00B04500" w:rsidRPr="00D460E5" w:rsidRDefault="006C313F" w:rsidP="00B04500">
      <w:pPr>
        <w:pStyle w:val="CM6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Multiple citations within the same reference should be given in chronological order, separated by semicolons:</w:t>
      </w:r>
    </w:p>
    <w:p w14:paraId="5EB9B3C8" w14:textId="77777777" w:rsidR="00FF299F" w:rsidRPr="00D460E5" w:rsidRDefault="006C313F" w:rsidP="00A567B3">
      <w:pPr>
        <w:pStyle w:val="CM6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(Ussishkin 2014: 203–205; Garfinkel et al. 2019a)</w:t>
      </w:r>
      <w:r w:rsidR="00FF299F" w:rsidRPr="00D460E5">
        <w:rPr>
          <w:rFonts w:ascii="Times New Roman" w:hAnsi="Times New Roman" w:cs="Times New Roman"/>
        </w:rPr>
        <w:t xml:space="preserve"> </w:t>
      </w:r>
    </w:p>
    <w:p w14:paraId="1532E616" w14:textId="77777777" w:rsidR="006C313F" w:rsidRPr="00D460E5" w:rsidRDefault="006C313F" w:rsidP="006C313F">
      <w:pPr>
        <w:pStyle w:val="CM6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>(Faust 2007a; 2015a)</w:t>
      </w:r>
    </w:p>
    <w:p w14:paraId="5CB19915" w14:textId="77777777" w:rsidR="00FF299F" w:rsidRPr="00D460E5" w:rsidRDefault="00FF299F" w:rsidP="00BE5D95">
      <w:pPr>
        <w:pStyle w:val="CM17"/>
        <w:spacing w:after="252" w:line="253" w:lineRule="atLeast"/>
        <w:rPr>
          <w:rFonts w:ascii="Times New Roman" w:hAnsi="Times New Roman" w:cs="Times New Roman"/>
        </w:rPr>
      </w:pPr>
    </w:p>
    <w:p w14:paraId="244A9239" w14:textId="77777777" w:rsidR="00E210F3" w:rsidRPr="00D460E5" w:rsidRDefault="006C313F" w:rsidP="004D12E2">
      <w:pPr>
        <w:pStyle w:val="CM17"/>
        <w:spacing w:line="253" w:lineRule="atLeast"/>
        <w:rPr>
          <w:rFonts w:ascii="Times New Roman" w:hAnsi="Times New Roman" w:cs="Times New Roman"/>
          <w:b/>
          <w:bCs/>
        </w:rPr>
      </w:pPr>
      <w:r w:rsidRPr="00D460E5">
        <w:rPr>
          <w:rFonts w:ascii="Times New Roman" w:hAnsi="Times New Roman" w:cs="Times New Roman"/>
          <w:b/>
          <w:bCs/>
        </w:rPr>
        <w:t>List of r</w:t>
      </w:r>
      <w:r w:rsidR="00FF299F" w:rsidRPr="00D460E5">
        <w:rPr>
          <w:rFonts w:ascii="Times New Roman" w:hAnsi="Times New Roman" w:cs="Times New Roman"/>
          <w:b/>
          <w:bCs/>
        </w:rPr>
        <w:t>eference</w:t>
      </w:r>
      <w:r w:rsidRPr="00D460E5">
        <w:rPr>
          <w:rFonts w:ascii="Times New Roman" w:hAnsi="Times New Roman" w:cs="Times New Roman"/>
          <w:b/>
          <w:bCs/>
        </w:rPr>
        <w:t>s</w:t>
      </w:r>
    </w:p>
    <w:p w14:paraId="5BD85525" w14:textId="5C853840" w:rsidR="00FF299F" w:rsidRPr="00D460E5" w:rsidRDefault="00E210F3" w:rsidP="00B44039">
      <w:pPr>
        <w:pStyle w:val="CM17"/>
        <w:spacing w:line="253" w:lineRule="atLeast"/>
        <w:rPr>
          <w:rFonts w:ascii="Times New Roman" w:hAnsi="Times New Roman" w:cs="Times New Roman"/>
        </w:rPr>
      </w:pPr>
      <w:r w:rsidRPr="00D460E5">
        <w:rPr>
          <w:rFonts w:ascii="Times New Roman" w:hAnsi="Times New Roman" w:cs="Times New Roman"/>
        </w:rPr>
        <w:t xml:space="preserve">Compile </w:t>
      </w:r>
      <w:r w:rsidR="004D12E2" w:rsidRPr="00D460E5">
        <w:rPr>
          <w:rFonts w:ascii="Times New Roman" w:hAnsi="Times New Roman" w:cs="Times New Roman"/>
        </w:rPr>
        <w:t xml:space="preserve">a list of all sources cited (and only these sources) </w:t>
      </w:r>
      <w:r w:rsidRPr="00D460E5">
        <w:rPr>
          <w:rFonts w:ascii="Times New Roman" w:hAnsi="Times New Roman" w:cs="Times New Roman"/>
        </w:rPr>
        <w:t>in alphabetical order</w:t>
      </w:r>
      <w:r w:rsidR="00FF299F" w:rsidRPr="00D460E5">
        <w:rPr>
          <w:rFonts w:ascii="Times New Roman" w:hAnsi="Times New Roman" w:cs="Times New Roman"/>
          <w:b/>
          <w:bCs/>
        </w:rPr>
        <w:t xml:space="preserve"> </w:t>
      </w:r>
      <w:r w:rsidRPr="00D460E5">
        <w:rPr>
          <w:rFonts w:ascii="Times New Roman" w:hAnsi="Times New Roman" w:cs="Times New Roman"/>
          <w:b/>
          <w:bCs/>
        </w:rPr>
        <w:t>(</w:t>
      </w:r>
      <w:r w:rsidRPr="00D460E5">
        <w:rPr>
          <w:rFonts w:ascii="Times New Roman" w:hAnsi="Times New Roman" w:cs="Times New Roman"/>
        </w:rPr>
        <w:t>and chronological order for the same author) according to the following examples</w:t>
      </w:r>
      <w:r w:rsidR="00B44039" w:rsidRPr="00D460E5">
        <w:rPr>
          <w:rFonts w:ascii="Times New Roman" w:hAnsi="Times New Roman" w:cs="Times New Roman"/>
        </w:rPr>
        <w:t xml:space="preserve">. Add the DOI number of each publication, when applicable. </w:t>
      </w:r>
    </w:p>
    <w:p w14:paraId="15474E60" w14:textId="77777777" w:rsidR="00341711" w:rsidRPr="00D460E5" w:rsidRDefault="00341711" w:rsidP="00BE5D95">
      <w:pPr>
        <w:bidi w:val="0"/>
        <w:rPr>
          <w:rFonts w:ascii="Times New Roman" w:hAnsi="Times New Roman" w:cs="Times New Roman"/>
          <w:sz w:val="24"/>
          <w:szCs w:val="24"/>
          <w:rtl/>
        </w:rPr>
      </w:pPr>
    </w:p>
    <w:p w14:paraId="6B967BDC" w14:textId="77777777" w:rsidR="00341711" w:rsidRPr="00D460E5" w:rsidRDefault="00341711" w:rsidP="008A1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Article:</w:t>
      </w:r>
    </w:p>
    <w:p w14:paraId="422AB955" w14:textId="77777777" w:rsidR="002D5AEE" w:rsidRPr="00D460E5" w:rsidRDefault="002D5AEE" w:rsidP="002D5AEE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Barako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T. J. 2009. Solomon’s Patrimonial Kingdom: A View from the Land of Gilead. Pp. 5–15 in </w:t>
      </w:r>
      <w:r w:rsidRPr="00D460E5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Exploring the Longue </w:t>
      </w:r>
      <w:proofErr w:type="spellStart"/>
      <w:r w:rsidRPr="00D460E5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Durée</w:t>
      </w:r>
      <w:proofErr w:type="spellEnd"/>
      <w:r w:rsidRPr="00D460E5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: Essays in Honor of Lawrence E. Stager</w:t>
      </w:r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ed. J. D.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Schloen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Winona Lake, IN: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Eisenbrauns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071A8F9A" w14:textId="77777777" w:rsidR="006C313F" w:rsidRPr="00D460E5" w:rsidRDefault="00E210F3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0E5">
        <w:rPr>
          <w:rFonts w:ascii="Times New Roman" w:hAnsi="Times New Roman" w:cs="Times New Roman"/>
          <w:sz w:val="24"/>
          <w:szCs w:val="24"/>
        </w:rPr>
        <w:lastRenderedPageBreak/>
        <w:t xml:space="preserve">Byrne, R. 2007. The Refuge of </w:t>
      </w:r>
      <w:proofErr w:type="spellStart"/>
      <w:r w:rsidRPr="00D460E5">
        <w:rPr>
          <w:rFonts w:ascii="Times New Roman" w:hAnsi="Times New Roman" w:cs="Times New Roman"/>
          <w:sz w:val="24"/>
          <w:szCs w:val="24"/>
        </w:rPr>
        <w:t>Scribalism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 xml:space="preserve"> in Iron I Palestine.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Bulletin of the American Schools of Oriental Research</w:t>
      </w:r>
      <w:r w:rsidRPr="00D460E5">
        <w:rPr>
          <w:rFonts w:ascii="Times New Roman" w:hAnsi="Times New Roman" w:cs="Times New Roman"/>
          <w:sz w:val="24"/>
          <w:szCs w:val="24"/>
        </w:rPr>
        <w:t xml:space="preserve"> 345: 1–31.</w:t>
      </w:r>
    </w:p>
    <w:p w14:paraId="4EEC07BC" w14:textId="77777777" w:rsidR="002D5AEE" w:rsidRPr="00D460E5" w:rsidRDefault="002D5AEE" w:rsidP="002D5AEE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0E5">
        <w:rPr>
          <w:rFonts w:ascii="Times New Roman" w:hAnsi="Times New Roman" w:cs="Times New Roman"/>
          <w:sz w:val="24"/>
          <w:szCs w:val="24"/>
        </w:rPr>
        <w:t>Charrad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 xml:space="preserve">, M. M., and Adams, J. 2011. Introduction: Patrimonialism, Past and Present.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The Annals of the American Academy of Political and Social Sciences</w:t>
      </w:r>
      <w:r w:rsidRPr="00D460E5">
        <w:rPr>
          <w:rFonts w:ascii="Times New Roman" w:hAnsi="Times New Roman" w:cs="Times New Roman"/>
          <w:sz w:val="24"/>
          <w:szCs w:val="24"/>
        </w:rPr>
        <w:t xml:space="preserve"> 636: 6–15.</w:t>
      </w:r>
    </w:p>
    <w:p w14:paraId="2103B0FB" w14:textId="77777777" w:rsidR="00E210F3" w:rsidRPr="00D460E5" w:rsidRDefault="00E210F3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0E5">
        <w:rPr>
          <w:rFonts w:ascii="Times New Roman" w:hAnsi="Times New Roman" w:cs="Times New Roman"/>
          <w:sz w:val="24"/>
          <w:szCs w:val="24"/>
        </w:rPr>
        <w:t>Sussman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 xml:space="preserve">, V. 1963. Some Lamps from </w:t>
      </w:r>
      <w:proofErr w:type="spellStart"/>
      <w:r w:rsidRPr="00D460E5">
        <w:rPr>
          <w:rFonts w:ascii="Times New Roman" w:hAnsi="Times New Roman" w:cs="Times New Roman"/>
          <w:sz w:val="24"/>
          <w:szCs w:val="24"/>
        </w:rPr>
        <w:t>Gadot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 xml:space="preserve">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 xml:space="preserve">Bulletin of the Israel Exploration Society </w:t>
      </w:r>
      <w:r w:rsidRPr="00D460E5">
        <w:rPr>
          <w:rFonts w:ascii="Times New Roman" w:hAnsi="Times New Roman" w:cs="Times New Roman"/>
          <w:sz w:val="24"/>
          <w:szCs w:val="24"/>
        </w:rPr>
        <w:t>27: 192–194 (Hebrew).</w:t>
      </w:r>
    </w:p>
    <w:p w14:paraId="6E4F8972" w14:textId="77777777" w:rsidR="00EC67B0" w:rsidRPr="00D460E5" w:rsidRDefault="00EC67B0" w:rsidP="00CD4982">
      <w:pPr>
        <w:tabs>
          <w:tab w:val="left" w:pos="720"/>
        </w:tabs>
        <w:bidi w:val="0"/>
        <w:spacing w:after="0" w:line="240" w:lineRule="auto"/>
        <w:ind w:left="720" w:hanging="720"/>
        <w:rPr>
          <w:rFonts w:ascii="Times New Roman" w:eastAsia="MS Mincho" w:hAnsi="Times New Roman" w:cs="Times New Roman"/>
          <w:noProof/>
          <w:sz w:val="24"/>
          <w:szCs w:val="24"/>
          <w:lang w:bidi="ar-SA"/>
        </w:rPr>
      </w:pPr>
      <w:r w:rsidRPr="00D460E5">
        <w:rPr>
          <w:rFonts w:ascii="Times New Roman" w:eastAsia="MS Mincho" w:hAnsi="Times New Roman" w:cs="Times New Roman"/>
          <w:noProof/>
          <w:sz w:val="24"/>
          <w:szCs w:val="24"/>
          <w:lang w:bidi="ar-SA"/>
        </w:rPr>
        <w:t xml:space="preserve">Welton, L., Batiuk, S., and Harrison, T. P. 2011. Tell Tayinat in the Late Third Millennium. Recent Investigations of the Tayinat Archaeological Project, 2008–2010. </w:t>
      </w:r>
      <w:r w:rsidRPr="00D460E5">
        <w:rPr>
          <w:rFonts w:ascii="Times New Roman" w:eastAsia="MS Mincho" w:hAnsi="Times New Roman" w:cs="Times New Roman"/>
          <w:i/>
          <w:noProof/>
          <w:sz w:val="24"/>
          <w:szCs w:val="24"/>
          <w:lang w:bidi="ar-SA"/>
        </w:rPr>
        <w:t xml:space="preserve">Anatolica </w:t>
      </w:r>
      <w:r w:rsidRPr="00D460E5">
        <w:rPr>
          <w:rFonts w:ascii="Times New Roman" w:eastAsia="MS Mincho" w:hAnsi="Times New Roman" w:cs="Times New Roman"/>
          <w:noProof/>
          <w:sz w:val="24"/>
          <w:szCs w:val="24"/>
          <w:lang w:bidi="ar-SA"/>
        </w:rPr>
        <w:t>37: 147–185.</w:t>
      </w:r>
    </w:p>
    <w:p w14:paraId="7C58C628" w14:textId="77777777" w:rsidR="00EC67B0" w:rsidRPr="00D460E5" w:rsidRDefault="00EC67B0" w:rsidP="00CD498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460E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 xml:space="preserve">Welton, L., Harrison, T. P., Batiuk, S.,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Ünlü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E.,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Janeway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B.,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Karakaya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D.,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Lipovitch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D.,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Lumb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D., and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Roames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J. 2019. Shifting Networks and Community Identity at Tell </w:t>
      </w:r>
      <w:proofErr w:type="spellStart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Tayinat</w:t>
      </w:r>
      <w:proofErr w:type="spellEnd"/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the Iron I (ca. 12</w:t>
      </w:r>
      <w:r w:rsidR="00CD4982"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>th</w:t>
      </w:r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Mid-10th Century B.C.E.). </w:t>
      </w:r>
      <w:r w:rsidRPr="00D460E5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American Journal of Archaeology</w:t>
      </w:r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123/2: 291–333.</w:t>
      </w:r>
    </w:p>
    <w:p w14:paraId="29CFAC98" w14:textId="77777777" w:rsidR="00341711" w:rsidRPr="00D460E5" w:rsidRDefault="00341711" w:rsidP="00CD498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1D1D0F" w14:textId="77777777" w:rsidR="00341711" w:rsidRPr="00D460E5" w:rsidRDefault="00341711" w:rsidP="008A1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Book:</w:t>
      </w:r>
    </w:p>
    <w:p w14:paraId="3AF09A1F" w14:textId="77777777" w:rsidR="00E210F3" w:rsidRPr="00D460E5" w:rsidRDefault="00E210F3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0E5">
        <w:rPr>
          <w:rFonts w:ascii="Times New Roman" w:hAnsi="Times New Roman" w:cs="Times New Roman"/>
          <w:sz w:val="24"/>
          <w:szCs w:val="24"/>
        </w:rPr>
        <w:t xml:space="preserve">Albright, W. F. 1949.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The Archaeology of Palestine.</w:t>
      </w:r>
      <w:r w:rsidRPr="00D4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E5">
        <w:rPr>
          <w:rFonts w:ascii="Times New Roman" w:hAnsi="Times New Roman" w:cs="Times New Roman"/>
          <w:sz w:val="24"/>
          <w:szCs w:val="24"/>
        </w:rPr>
        <w:t>Harmondsworth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>, UK: Penguin.</w:t>
      </w:r>
    </w:p>
    <w:p w14:paraId="3B5570A7" w14:textId="77777777" w:rsidR="00045A4D" w:rsidRPr="00D460E5" w:rsidRDefault="00045A4D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0E5">
        <w:rPr>
          <w:rFonts w:ascii="Times New Roman" w:hAnsi="Times New Roman" w:cs="Times New Roman"/>
          <w:sz w:val="24"/>
          <w:szCs w:val="24"/>
        </w:rPr>
        <w:t xml:space="preserve">Diaz-Andreu, M., Lucy, S., </w:t>
      </w:r>
      <w:proofErr w:type="spellStart"/>
      <w:r w:rsidRPr="00D460E5">
        <w:rPr>
          <w:rFonts w:ascii="Times New Roman" w:hAnsi="Times New Roman" w:cs="Times New Roman"/>
          <w:sz w:val="24"/>
          <w:szCs w:val="24"/>
        </w:rPr>
        <w:t>Babić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 xml:space="preserve">, S., and Edwards, D. N. 2005.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The Archaeology of Identity: Approaches to Gender, Age, Status, Ethnicity, and Religion</w:t>
      </w:r>
      <w:r w:rsidRPr="00D460E5">
        <w:rPr>
          <w:rFonts w:ascii="Times New Roman" w:hAnsi="Times New Roman" w:cs="Times New Roman"/>
          <w:sz w:val="24"/>
          <w:szCs w:val="24"/>
        </w:rPr>
        <w:t>. London: Routledge.</w:t>
      </w:r>
    </w:p>
    <w:p w14:paraId="57CF84E4" w14:textId="77777777" w:rsidR="00E210F3" w:rsidRPr="00D460E5" w:rsidRDefault="00E210F3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Dietrich, W. 2007. </w:t>
      </w:r>
      <w:r w:rsidRPr="00D460E5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The Early Monarchy in Israel: The Tenth Century B.C.E.</w:t>
      </w:r>
      <w:r w:rsidRPr="00D460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SBL Biblical Encyclopedia 3. Atlanta: SBL Press.</w:t>
      </w:r>
    </w:p>
    <w:p w14:paraId="4F2A10F1" w14:textId="77777777" w:rsidR="00045A4D" w:rsidRPr="00D460E5" w:rsidRDefault="00045A4D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0E5">
        <w:rPr>
          <w:rFonts w:ascii="Times New Roman" w:hAnsi="Times New Roman" w:cs="Times New Roman"/>
          <w:sz w:val="24"/>
          <w:szCs w:val="24"/>
        </w:rPr>
        <w:t xml:space="preserve">Levy, T. E., and </w:t>
      </w:r>
      <w:proofErr w:type="spellStart"/>
      <w:r w:rsidRPr="00D460E5">
        <w:rPr>
          <w:rFonts w:ascii="Times New Roman" w:hAnsi="Times New Roman" w:cs="Times New Roman"/>
          <w:sz w:val="24"/>
          <w:szCs w:val="24"/>
        </w:rPr>
        <w:t>Higham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 xml:space="preserve">, T., eds. 2005.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The Bible and Radiocarbon Dating: Archaeology, Text and Science</w:t>
      </w:r>
      <w:r w:rsidRPr="00D460E5">
        <w:rPr>
          <w:rFonts w:ascii="Times New Roman" w:hAnsi="Times New Roman" w:cs="Times New Roman"/>
          <w:sz w:val="24"/>
          <w:szCs w:val="24"/>
        </w:rPr>
        <w:t>. London: Equinox.</w:t>
      </w:r>
    </w:p>
    <w:p w14:paraId="1BD8DFE5" w14:textId="77777777" w:rsidR="00045A4D" w:rsidRPr="00D460E5" w:rsidRDefault="00045A4D" w:rsidP="008F0303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0E5">
        <w:rPr>
          <w:rFonts w:ascii="Times New Roman" w:hAnsi="Times New Roman" w:cs="Times New Roman"/>
          <w:sz w:val="24"/>
          <w:szCs w:val="24"/>
        </w:rPr>
        <w:t xml:space="preserve">Stern, E. 2001.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Archaeology of the Land of the Bible</w:t>
      </w:r>
      <w:r w:rsidRPr="00D460E5">
        <w:rPr>
          <w:rFonts w:ascii="Times New Roman" w:hAnsi="Times New Roman" w:cs="Times New Roman"/>
          <w:sz w:val="24"/>
          <w:szCs w:val="24"/>
        </w:rPr>
        <w:t xml:space="preserve">, Vol. 2: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The Assyrian, Babylonian and</w:t>
      </w:r>
      <w:r w:rsidR="008F0303" w:rsidRPr="00D4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Persian Periods, 732–332 B.C</w:t>
      </w:r>
      <w:r w:rsidRPr="00D460E5">
        <w:rPr>
          <w:rFonts w:ascii="Times New Roman" w:hAnsi="Times New Roman" w:cs="Times New Roman"/>
          <w:sz w:val="24"/>
          <w:szCs w:val="24"/>
        </w:rPr>
        <w:t>. New York: Doubleday.</w:t>
      </w:r>
    </w:p>
    <w:p w14:paraId="6A120EB5" w14:textId="77777777" w:rsidR="00045A4D" w:rsidRPr="00D460E5" w:rsidRDefault="00045A4D" w:rsidP="008F0303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0E5">
        <w:rPr>
          <w:rFonts w:ascii="Times New Roman" w:hAnsi="Times New Roman" w:cs="Times New Roman"/>
          <w:sz w:val="24"/>
          <w:szCs w:val="24"/>
        </w:rPr>
        <w:t xml:space="preserve">Wolff, H. W. 1977.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Joel and Amos: A Commentary on the Books of the Prophets Joel and Amos.</w:t>
      </w:r>
      <w:r w:rsidR="008F0303" w:rsidRPr="00D4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 xml:space="preserve">Trans. W. Janzen, S. D. McBride, Jr., and C. A. </w:t>
      </w:r>
      <w:proofErr w:type="spellStart"/>
      <w:r w:rsidRPr="00D460E5">
        <w:rPr>
          <w:rFonts w:ascii="Times New Roman" w:hAnsi="Times New Roman" w:cs="Times New Roman"/>
          <w:sz w:val="24"/>
          <w:szCs w:val="24"/>
        </w:rPr>
        <w:t>Muenchow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>, from German; ed. S.</w:t>
      </w:r>
      <w:r w:rsidR="008F0303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>D. McBride, Jr. Philadelphia: Fortress.</w:t>
      </w:r>
    </w:p>
    <w:p w14:paraId="51CB30A3" w14:textId="77777777" w:rsidR="008F0303" w:rsidRPr="00D460E5" w:rsidRDefault="008F0303" w:rsidP="008F0303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15B2DB" w14:textId="77777777" w:rsidR="008F0303" w:rsidRPr="00D460E5" w:rsidRDefault="008F0303" w:rsidP="008A1E84">
      <w:pPr>
        <w:tabs>
          <w:tab w:val="left" w:pos="720"/>
        </w:tabs>
        <w:bidi w:val="0"/>
        <w:spacing w:after="0" w:line="240" w:lineRule="auto"/>
        <w:ind w:left="709" w:hanging="731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bidi="ar-SA"/>
        </w:rPr>
      </w:pPr>
      <w:bookmarkStart w:id="1" w:name="_ENREF_51"/>
      <w:r w:rsidRPr="00D460E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bidi="ar-SA"/>
        </w:rPr>
        <w:t>Article/Chapter in Book:</w:t>
      </w:r>
    </w:p>
    <w:p w14:paraId="0A7B6D01" w14:textId="77777777" w:rsidR="008F0303" w:rsidRPr="00D460E5" w:rsidRDefault="008F0303" w:rsidP="008F0303">
      <w:pPr>
        <w:tabs>
          <w:tab w:val="left" w:pos="720"/>
        </w:tabs>
        <w:bidi w:val="0"/>
        <w:spacing w:after="0" w:line="240" w:lineRule="auto"/>
        <w:ind w:left="709" w:hanging="731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  <w:r w:rsidRPr="00D460E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 xml:space="preserve">Batiuk, S., Harrison, T. P., and Pavlish, L. 2005. The Ta’yinat Survey, 1999–2002. Pp. 171–192 in </w:t>
      </w:r>
      <w:r w:rsidRPr="00D460E5">
        <w:rPr>
          <w:rFonts w:ascii="Times New Roman" w:eastAsia="Times New Roman" w:hAnsi="Times New Roman" w:cs="Times New Roman"/>
          <w:i/>
          <w:noProof/>
          <w:sz w:val="24"/>
          <w:szCs w:val="24"/>
          <w:lang w:bidi="ar-SA"/>
        </w:rPr>
        <w:t>The Amuq Valley Regional Projects</w:t>
      </w:r>
      <w:r w:rsidRPr="00D460E5">
        <w:rPr>
          <w:rFonts w:ascii="Times New Roman" w:eastAsia="Times New Roman" w:hAnsi="Times New Roman" w:cs="Times New Roman"/>
          <w:iCs/>
          <w:noProof/>
          <w:sz w:val="24"/>
          <w:szCs w:val="24"/>
          <w:lang w:bidi="ar-SA"/>
        </w:rPr>
        <w:t>, Vol. 1:</w:t>
      </w:r>
      <w:r w:rsidRPr="00D460E5">
        <w:rPr>
          <w:rFonts w:ascii="Times New Roman" w:eastAsia="Times New Roman" w:hAnsi="Times New Roman" w:cs="Times New Roman"/>
          <w:i/>
          <w:noProof/>
          <w:sz w:val="24"/>
          <w:szCs w:val="24"/>
          <w:lang w:bidi="ar-SA"/>
        </w:rPr>
        <w:t xml:space="preserve"> Surveys in the Plain of Antioch and Orontes Delta, Turkey, 1995–2002</w:t>
      </w:r>
      <w:r w:rsidRPr="00D460E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>, ed. K. A. Yener. Oriental Institute Publications, No. 131. Chicago: Oriental Institute of the University of Chicago Press.</w:t>
      </w:r>
      <w:bookmarkEnd w:id="1"/>
    </w:p>
    <w:p w14:paraId="3C117324" w14:textId="77777777" w:rsidR="008F0303" w:rsidRPr="00D460E5" w:rsidRDefault="008F0303" w:rsidP="008F0303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0E5">
        <w:rPr>
          <w:rFonts w:ascii="Times New Roman" w:eastAsia="Times New Roman" w:hAnsi="Times New Roman" w:cs="Times New Roman"/>
          <w:noProof/>
          <w:sz w:val="24"/>
          <w:szCs w:val="24"/>
          <w:lang w:val="en-CA" w:bidi="ar-SA"/>
        </w:rPr>
        <w:t xml:space="preserve">Mazzoni, S. </w:t>
      </w:r>
      <w:r w:rsidRPr="00D460E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 xml:space="preserve">2000a. Crisis and Change: The Beginning of the Iron Age in Syria. Pp. 1043–1055 in </w:t>
      </w:r>
      <w:r w:rsidRPr="00D460E5">
        <w:rPr>
          <w:rFonts w:ascii="Times New Roman" w:eastAsia="Times New Roman" w:hAnsi="Times New Roman" w:cs="Times New Roman"/>
          <w:i/>
          <w:noProof/>
          <w:sz w:val="24"/>
          <w:szCs w:val="24"/>
          <w:lang w:bidi="ar-SA"/>
        </w:rPr>
        <w:t>Proceedings of the First International Congress on the Archaeology of the Ancient Near East, Rome, May 18–23, 1998</w:t>
      </w:r>
      <w:r w:rsidRPr="00D460E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 xml:space="preserve">, ed. P. Matthiae, A. Enea, L. Peyronel, and F. Pinnock. </w:t>
      </w:r>
      <w:r w:rsidRPr="00D460E5">
        <w:rPr>
          <w:rFonts w:ascii="Times New Roman" w:eastAsia="Times New Roman" w:hAnsi="Times New Roman" w:cs="Times New Roman"/>
          <w:noProof/>
          <w:sz w:val="24"/>
          <w:szCs w:val="24"/>
          <w:lang w:val="es-ES" w:bidi="ar-SA"/>
        </w:rPr>
        <w:t>Rome: Università degli studi di Roma “La Sapienza”.</w:t>
      </w:r>
    </w:p>
    <w:p w14:paraId="047AF344" w14:textId="77777777" w:rsidR="00045A4D" w:rsidRPr="00D460E5" w:rsidRDefault="00045A4D" w:rsidP="008F0303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D31A3E" w14:textId="77777777" w:rsidR="00341711" w:rsidRPr="00D460E5" w:rsidRDefault="00341711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Dissertation:</w:t>
      </w:r>
    </w:p>
    <w:p w14:paraId="6CA2B29C" w14:textId="77777777" w:rsidR="00341711" w:rsidRPr="00D460E5" w:rsidRDefault="00341711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0E5">
        <w:rPr>
          <w:rFonts w:ascii="Times New Roman" w:hAnsi="Times New Roman" w:cs="Times New Roman"/>
          <w:sz w:val="24"/>
          <w:szCs w:val="24"/>
        </w:rPr>
        <w:t>Oakeshott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>, M. F.</w:t>
      </w:r>
      <w:r w:rsidR="00045A4D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>1978</w:t>
      </w:r>
      <w:r w:rsidR="00045A4D" w:rsidRPr="00D460E5">
        <w:rPr>
          <w:rFonts w:ascii="Times New Roman" w:hAnsi="Times New Roman" w:cs="Times New Roman"/>
          <w:sz w:val="24"/>
          <w:szCs w:val="24"/>
        </w:rPr>
        <w:t>.</w:t>
      </w:r>
      <w:r w:rsidRPr="00D460E5">
        <w:rPr>
          <w:rFonts w:ascii="Times New Roman" w:hAnsi="Times New Roman" w:cs="Times New Roman"/>
          <w:sz w:val="24"/>
          <w:szCs w:val="24"/>
        </w:rPr>
        <w:t xml:space="preserve"> A Study of the Iron Age II Pottery of East Jordan with Special Reference to</w:t>
      </w:r>
      <w:r w:rsidR="00045A4D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>Unpublished Material from Edom. Ph.D. dissertation, University of London.</w:t>
      </w:r>
    </w:p>
    <w:p w14:paraId="38AAEEB4" w14:textId="77777777" w:rsidR="00045A4D" w:rsidRPr="00D460E5" w:rsidRDefault="00045A4D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9435C0" w14:textId="77777777" w:rsidR="00341711" w:rsidRPr="00D460E5" w:rsidRDefault="00341711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Conference </w:t>
      </w:r>
      <w:r w:rsidR="004D12E2" w:rsidRPr="00D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D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aper:</w:t>
      </w:r>
    </w:p>
    <w:p w14:paraId="20DECFBB" w14:textId="77777777" w:rsidR="00341711" w:rsidRPr="00D460E5" w:rsidRDefault="00341711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0E5">
        <w:rPr>
          <w:rFonts w:ascii="Times New Roman" w:hAnsi="Times New Roman" w:cs="Times New Roman"/>
          <w:sz w:val="24"/>
          <w:szCs w:val="24"/>
        </w:rPr>
        <w:t>Gr</w:t>
      </w:r>
      <w:r w:rsidR="00045A4D" w:rsidRPr="00D460E5">
        <w:rPr>
          <w:rFonts w:ascii="Times New Roman" w:hAnsi="Times New Roman" w:cs="Times New Roman"/>
          <w:sz w:val="24"/>
          <w:szCs w:val="24"/>
        </w:rPr>
        <w:t>eer, J. S., Hesse, B.,</w:t>
      </w:r>
      <w:r w:rsidRPr="00D460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460E5">
        <w:rPr>
          <w:rFonts w:ascii="Times New Roman" w:hAnsi="Times New Roman" w:cs="Times New Roman"/>
          <w:sz w:val="24"/>
          <w:szCs w:val="24"/>
        </w:rPr>
        <w:t>Wapnish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>, P.</w:t>
      </w:r>
      <w:r w:rsidR="00045A4D" w:rsidRPr="00D460E5">
        <w:rPr>
          <w:rFonts w:ascii="Times New Roman" w:hAnsi="Times New Roman" w:cs="Times New Roman"/>
          <w:sz w:val="24"/>
          <w:szCs w:val="24"/>
        </w:rPr>
        <w:t xml:space="preserve"> 2009. </w:t>
      </w:r>
      <w:r w:rsidRPr="00D460E5">
        <w:rPr>
          <w:rFonts w:ascii="Times New Roman" w:hAnsi="Times New Roman" w:cs="Times New Roman"/>
          <w:sz w:val="24"/>
          <w:szCs w:val="24"/>
        </w:rPr>
        <w:t xml:space="preserve">Sacrifice and Feasting at Tel Dan? </w:t>
      </w:r>
      <w:r w:rsidR="00045A4D" w:rsidRPr="00D460E5">
        <w:rPr>
          <w:rFonts w:ascii="Times New Roman" w:hAnsi="Times New Roman" w:cs="Times New Roman"/>
          <w:sz w:val="24"/>
          <w:szCs w:val="24"/>
        </w:rPr>
        <w:t>“</w:t>
      </w:r>
      <w:r w:rsidRPr="00D460E5">
        <w:rPr>
          <w:rFonts w:ascii="Times New Roman" w:hAnsi="Times New Roman" w:cs="Times New Roman"/>
          <w:sz w:val="24"/>
          <w:szCs w:val="24"/>
        </w:rPr>
        <w:t>Bone Readings</w:t>
      </w:r>
      <w:r w:rsidR="00045A4D" w:rsidRPr="00D460E5">
        <w:rPr>
          <w:rFonts w:ascii="Times New Roman" w:hAnsi="Times New Roman" w:cs="Times New Roman"/>
          <w:sz w:val="24"/>
          <w:szCs w:val="24"/>
        </w:rPr>
        <w:t>”</w:t>
      </w:r>
      <w:r w:rsidRPr="00D460E5">
        <w:rPr>
          <w:rFonts w:ascii="Times New Roman" w:hAnsi="Times New Roman" w:cs="Times New Roman"/>
          <w:sz w:val="24"/>
          <w:szCs w:val="24"/>
        </w:rPr>
        <w:t xml:space="preserve"> and Data Mining from a</w:t>
      </w:r>
      <w:r w:rsidR="00045A4D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>Huge Sample. Paper presented at the annual meeting of the American Schools of</w:t>
      </w:r>
      <w:r w:rsidR="00045A4D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>Oriental Research, New Orleans.</w:t>
      </w:r>
    </w:p>
    <w:p w14:paraId="1ED40FA1" w14:textId="77777777" w:rsidR="00045A4D" w:rsidRPr="00D460E5" w:rsidRDefault="00045A4D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684D08" w14:textId="77777777" w:rsidR="00341711" w:rsidRPr="00D460E5" w:rsidRDefault="00341711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 Reviews:</w:t>
      </w:r>
    </w:p>
    <w:p w14:paraId="646018ED" w14:textId="77777777" w:rsidR="00341711" w:rsidRPr="00D460E5" w:rsidRDefault="00341711" w:rsidP="00CD498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0E5">
        <w:rPr>
          <w:rFonts w:ascii="Times New Roman" w:hAnsi="Times New Roman" w:cs="Times New Roman"/>
          <w:sz w:val="24"/>
          <w:szCs w:val="24"/>
        </w:rPr>
        <w:t>Kitchen, K. A.</w:t>
      </w:r>
      <w:r w:rsidR="00045A4D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>1991</w:t>
      </w:r>
      <w:r w:rsidR="00045A4D" w:rsidRPr="00D460E5">
        <w:rPr>
          <w:rFonts w:ascii="Times New Roman" w:hAnsi="Times New Roman" w:cs="Times New Roman"/>
          <w:sz w:val="24"/>
          <w:szCs w:val="24"/>
        </w:rPr>
        <w:t>.</w:t>
      </w:r>
      <w:r w:rsidRPr="00D460E5">
        <w:rPr>
          <w:rFonts w:ascii="Times New Roman" w:hAnsi="Times New Roman" w:cs="Times New Roman"/>
          <w:sz w:val="24"/>
          <w:szCs w:val="24"/>
        </w:rPr>
        <w:t xml:space="preserve"> Review of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>Egypt, Israel, Sinai: Archaeological and Historical Relationships in</w:t>
      </w:r>
      <w:r w:rsidR="00045A4D" w:rsidRPr="00D460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 xml:space="preserve">the Biblical Period, </w:t>
      </w:r>
      <w:r w:rsidRPr="00D460E5">
        <w:rPr>
          <w:rFonts w:ascii="Times New Roman" w:hAnsi="Times New Roman" w:cs="Times New Roman"/>
          <w:sz w:val="24"/>
          <w:szCs w:val="24"/>
        </w:rPr>
        <w:t xml:space="preserve">ed. A. F. Rainey.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 xml:space="preserve">Journal of Egyptian Archaeology </w:t>
      </w:r>
      <w:r w:rsidRPr="00D460E5">
        <w:rPr>
          <w:rFonts w:ascii="Times New Roman" w:hAnsi="Times New Roman" w:cs="Times New Roman"/>
          <w:sz w:val="24"/>
          <w:szCs w:val="24"/>
        </w:rPr>
        <w:t>77: 204–</w:t>
      </w:r>
      <w:r w:rsidR="00045A4D" w:rsidRPr="00D460E5">
        <w:rPr>
          <w:rFonts w:ascii="Times New Roman" w:hAnsi="Times New Roman" w:cs="Times New Roman"/>
          <w:sz w:val="24"/>
          <w:szCs w:val="24"/>
        </w:rPr>
        <w:t>20</w:t>
      </w:r>
      <w:r w:rsidRPr="00D460E5">
        <w:rPr>
          <w:rFonts w:ascii="Times New Roman" w:hAnsi="Times New Roman" w:cs="Times New Roman"/>
          <w:sz w:val="24"/>
          <w:szCs w:val="24"/>
        </w:rPr>
        <w:t>6.</w:t>
      </w:r>
    </w:p>
    <w:p w14:paraId="55A920F3" w14:textId="77777777" w:rsidR="00045A4D" w:rsidRPr="00D460E5" w:rsidRDefault="00045A4D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61F6D9" w14:textId="77777777" w:rsidR="00341711" w:rsidRPr="00D460E5" w:rsidRDefault="00341711" w:rsidP="004D12E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Electronic sources:</w:t>
      </w:r>
    </w:p>
    <w:p w14:paraId="4D47C43D" w14:textId="77777777" w:rsidR="00341711" w:rsidRPr="00D460E5" w:rsidRDefault="00341711" w:rsidP="00CD4982">
      <w:pPr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0E5">
        <w:rPr>
          <w:rFonts w:ascii="Times New Roman" w:hAnsi="Times New Roman" w:cs="Times New Roman"/>
          <w:sz w:val="24"/>
          <w:szCs w:val="24"/>
        </w:rPr>
        <w:t>Knappett</w:t>
      </w:r>
      <w:proofErr w:type="spellEnd"/>
      <w:r w:rsidRPr="00D460E5">
        <w:rPr>
          <w:rFonts w:ascii="Times New Roman" w:hAnsi="Times New Roman" w:cs="Times New Roman"/>
          <w:sz w:val="24"/>
          <w:szCs w:val="24"/>
        </w:rPr>
        <w:t>, C.</w:t>
      </w:r>
      <w:r w:rsidR="00045A4D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>2000</w:t>
      </w:r>
      <w:r w:rsidR="00045A4D" w:rsidRPr="00D460E5">
        <w:rPr>
          <w:rFonts w:ascii="Times New Roman" w:hAnsi="Times New Roman" w:cs="Times New Roman"/>
          <w:sz w:val="24"/>
          <w:szCs w:val="24"/>
        </w:rPr>
        <w:t>.</w:t>
      </w:r>
      <w:r w:rsidRPr="00D460E5">
        <w:rPr>
          <w:rFonts w:ascii="Times New Roman" w:hAnsi="Times New Roman" w:cs="Times New Roman"/>
          <w:sz w:val="24"/>
          <w:szCs w:val="24"/>
        </w:rPr>
        <w:t xml:space="preserve"> The Provenance of Red Lustrous Wheel-made Ware: Cyprus. Syria or Anatolia?</w:t>
      </w:r>
      <w:r w:rsidR="00045A4D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i/>
          <w:iCs/>
          <w:sz w:val="24"/>
          <w:szCs w:val="24"/>
        </w:rPr>
        <w:t xml:space="preserve">Internet Archaeology </w:t>
      </w:r>
      <w:r w:rsidRPr="00D460E5">
        <w:rPr>
          <w:rFonts w:ascii="Times New Roman" w:hAnsi="Times New Roman" w:cs="Times New Roman"/>
          <w:sz w:val="24"/>
          <w:szCs w:val="24"/>
        </w:rPr>
        <w:t>9. http://dx.doi.org/10.11141/ia.9.7 (accessed 12 November</w:t>
      </w:r>
      <w:r w:rsidR="00CD4982" w:rsidRPr="00D460E5">
        <w:rPr>
          <w:rFonts w:ascii="Times New Roman" w:hAnsi="Times New Roman" w:cs="Times New Roman"/>
          <w:sz w:val="24"/>
          <w:szCs w:val="24"/>
        </w:rPr>
        <w:t xml:space="preserve"> </w:t>
      </w:r>
      <w:r w:rsidRPr="00D460E5">
        <w:rPr>
          <w:rFonts w:ascii="Times New Roman" w:hAnsi="Times New Roman" w:cs="Times New Roman"/>
          <w:sz w:val="24"/>
          <w:szCs w:val="24"/>
        </w:rPr>
        <w:t>2013)</w:t>
      </w:r>
      <w:r w:rsidR="004D12E2" w:rsidRPr="00D460E5">
        <w:rPr>
          <w:rFonts w:ascii="Times New Roman" w:hAnsi="Times New Roman" w:cs="Times New Roman"/>
          <w:sz w:val="24"/>
          <w:szCs w:val="24"/>
        </w:rPr>
        <w:t>.</w:t>
      </w:r>
    </w:p>
    <w:sectPr w:rsidR="00341711" w:rsidRPr="00D460E5" w:rsidSect="00BE5D95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THMKB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9F"/>
    <w:rsid w:val="00045A4D"/>
    <w:rsid w:val="00111E21"/>
    <w:rsid w:val="00141BFE"/>
    <w:rsid w:val="001656E7"/>
    <w:rsid w:val="0029101B"/>
    <w:rsid w:val="002D5AEE"/>
    <w:rsid w:val="00315B00"/>
    <w:rsid w:val="003323C6"/>
    <w:rsid w:val="00341711"/>
    <w:rsid w:val="00367A76"/>
    <w:rsid w:val="00416ED4"/>
    <w:rsid w:val="00433861"/>
    <w:rsid w:val="004D12E2"/>
    <w:rsid w:val="004E79EB"/>
    <w:rsid w:val="005319F3"/>
    <w:rsid w:val="0055274A"/>
    <w:rsid w:val="00584645"/>
    <w:rsid w:val="00643476"/>
    <w:rsid w:val="006C313F"/>
    <w:rsid w:val="006D6033"/>
    <w:rsid w:val="00827230"/>
    <w:rsid w:val="00864CFA"/>
    <w:rsid w:val="008867E5"/>
    <w:rsid w:val="008A14F6"/>
    <w:rsid w:val="008A1E84"/>
    <w:rsid w:val="008F0303"/>
    <w:rsid w:val="00990B21"/>
    <w:rsid w:val="009B202F"/>
    <w:rsid w:val="00A43C11"/>
    <w:rsid w:val="00A567B3"/>
    <w:rsid w:val="00A7782A"/>
    <w:rsid w:val="00AB5323"/>
    <w:rsid w:val="00B04500"/>
    <w:rsid w:val="00B44039"/>
    <w:rsid w:val="00B84A2D"/>
    <w:rsid w:val="00BE5D95"/>
    <w:rsid w:val="00C52874"/>
    <w:rsid w:val="00CD4982"/>
    <w:rsid w:val="00CE7617"/>
    <w:rsid w:val="00D16E30"/>
    <w:rsid w:val="00D460E5"/>
    <w:rsid w:val="00D47AE3"/>
    <w:rsid w:val="00E00275"/>
    <w:rsid w:val="00E210F3"/>
    <w:rsid w:val="00E433AD"/>
    <w:rsid w:val="00EC67B0"/>
    <w:rsid w:val="00FC0E1D"/>
    <w:rsid w:val="00FD4285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5855"/>
  <w15:docId w15:val="{DDB2A8AA-DCA7-4D8A-BBFC-EC156055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99F"/>
    <w:pPr>
      <w:widowControl w:val="0"/>
      <w:autoSpaceDE w:val="0"/>
      <w:autoSpaceDN w:val="0"/>
      <w:adjustRightInd w:val="0"/>
      <w:spacing w:after="0" w:line="240" w:lineRule="auto"/>
    </w:pPr>
    <w:rPr>
      <w:rFonts w:ascii="FTHMKB+TimesNewRomanPS-BoldMT" w:eastAsiaTheme="minorEastAsia" w:hAnsi="FTHMKB+TimesNewRomanPS-BoldMT" w:cs="FTHMKB+TimesNewRomanPS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F299F"/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FF299F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F299F"/>
    <w:pPr>
      <w:spacing w:line="256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F299F"/>
    <w:pPr>
      <w:spacing w:line="25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FF299F"/>
    <w:pPr>
      <w:spacing w:line="253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FF299F"/>
    <w:pPr>
      <w:spacing w:line="253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FF299F"/>
    <w:pPr>
      <w:spacing w:line="253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FF299F"/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FF299F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FF299F"/>
    <w:pPr>
      <w:spacing w:line="758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FF299F"/>
    <w:pPr>
      <w:spacing w:line="25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FF299F"/>
    <w:pPr>
      <w:spacing w:line="25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C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Yossi Garfinkel</cp:lastModifiedBy>
  <cp:revision>10</cp:revision>
  <dcterms:created xsi:type="dcterms:W3CDTF">2021-03-17T19:22:00Z</dcterms:created>
  <dcterms:modified xsi:type="dcterms:W3CDTF">2021-06-22T06:17:00Z</dcterms:modified>
</cp:coreProperties>
</file>